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EA086" w14:textId="69C1D01B" w:rsidR="00006693" w:rsidRDefault="00006693" w:rsidP="00006693">
      <w:pPr>
        <w:spacing w:after="0"/>
        <w:jc w:val="center"/>
        <w:rPr>
          <w:b/>
          <w:bCs/>
        </w:rPr>
      </w:pPr>
      <w:r>
        <w:rPr>
          <w:b/>
          <w:bCs/>
        </w:rPr>
        <w:t>LE CONCLAVE</w:t>
      </w:r>
    </w:p>
    <w:p w14:paraId="449E14F9" w14:textId="14A826EF" w:rsidR="00006693" w:rsidRDefault="00006693" w:rsidP="00006693">
      <w:pPr>
        <w:spacing w:after="0"/>
      </w:pPr>
      <w:r>
        <w:t>Demander aux jeunes ce qui se passe d’important dans l’Eglise cette semaine… Ils auront sûrement entendu beaucoup de choses !</w:t>
      </w:r>
    </w:p>
    <w:p w14:paraId="668B2FC0" w14:textId="77777777" w:rsidR="00006693" w:rsidRPr="00006693" w:rsidRDefault="00006693" w:rsidP="00006693">
      <w:pPr>
        <w:spacing w:after="0"/>
      </w:pPr>
    </w:p>
    <w:p w14:paraId="6FD0E6E2" w14:textId="6F397AAF" w:rsidR="00006693" w:rsidRPr="00006693" w:rsidRDefault="00006693" w:rsidP="00006693">
      <w:pPr>
        <w:spacing w:after="0"/>
        <w:rPr>
          <w:b/>
          <w:bCs/>
          <w:sz w:val="28"/>
          <w:szCs w:val="28"/>
        </w:rPr>
      </w:pPr>
      <w:r w:rsidRPr="00006693">
        <w:rPr>
          <w:b/>
          <w:bCs/>
          <w:sz w:val="28"/>
          <w:szCs w:val="28"/>
        </w:rPr>
        <w:t>Commencer par le petit film (</w:t>
      </w:r>
      <w:proofErr w:type="spellStart"/>
      <w:r w:rsidRPr="00006693">
        <w:rPr>
          <w:b/>
          <w:bCs/>
          <w:sz w:val="28"/>
          <w:szCs w:val="28"/>
        </w:rPr>
        <w:t>cf</w:t>
      </w:r>
      <w:proofErr w:type="spellEnd"/>
      <w:r w:rsidRPr="00006693">
        <w:rPr>
          <w:b/>
          <w:bCs/>
          <w:sz w:val="28"/>
          <w:szCs w:val="28"/>
        </w:rPr>
        <w:t xml:space="preserve"> sr Hélène </w:t>
      </w:r>
      <w:proofErr w:type="spellStart"/>
      <w:r w:rsidRPr="00006693">
        <w:rPr>
          <w:b/>
          <w:bCs/>
          <w:sz w:val="28"/>
          <w:szCs w:val="28"/>
        </w:rPr>
        <w:t>Jospeh</w:t>
      </w:r>
      <w:proofErr w:type="spellEnd"/>
      <w:r w:rsidRPr="00006693">
        <w:rPr>
          <w:b/>
          <w:bCs/>
          <w:sz w:val="28"/>
          <w:szCs w:val="28"/>
        </w:rPr>
        <w:t>)</w:t>
      </w:r>
    </w:p>
    <w:p w14:paraId="415D79AF" w14:textId="77777777" w:rsidR="00006693" w:rsidRDefault="00006693" w:rsidP="00370CD6">
      <w:pPr>
        <w:spacing w:after="0"/>
        <w:rPr>
          <w:b/>
          <w:bCs/>
        </w:rPr>
      </w:pPr>
    </w:p>
    <w:p w14:paraId="139D486C" w14:textId="6FDE3D14" w:rsidR="00006693" w:rsidRPr="00006693" w:rsidRDefault="00006693" w:rsidP="00370CD6">
      <w:pPr>
        <w:spacing w:after="0"/>
        <w:rPr>
          <w:b/>
          <w:bCs/>
          <w:sz w:val="28"/>
          <w:szCs w:val="28"/>
        </w:rPr>
      </w:pPr>
      <w:r w:rsidRPr="00006693">
        <w:rPr>
          <w:b/>
          <w:bCs/>
          <w:sz w:val="28"/>
          <w:szCs w:val="28"/>
        </w:rPr>
        <w:t>Puis le diaporama avec ces quelques explications à compléter</w:t>
      </w:r>
      <w:r>
        <w:rPr>
          <w:b/>
          <w:bCs/>
          <w:sz w:val="28"/>
          <w:szCs w:val="28"/>
        </w:rPr>
        <w:t xml:space="preserve"> avec ce que vous voulez !</w:t>
      </w:r>
    </w:p>
    <w:p w14:paraId="5EC2F43C" w14:textId="77777777" w:rsidR="00006693" w:rsidRDefault="00006693" w:rsidP="00370CD6">
      <w:pPr>
        <w:spacing w:after="0"/>
        <w:rPr>
          <w:b/>
          <w:bCs/>
        </w:rPr>
      </w:pPr>
    </w:p>
    <w:p w14:paraId="6E8D095A" w14:textId="3A11FA7A" w:rsidR="00B00EC9" w:rsidRPr="0074323A" w:rsidRDefault="0074323A" w:rsidP="00370CD6">
      <w:pPr>
        <w:spacing w:after="0"/>
        <w:rPr>
          <w:b/>
          <w:bCs/>
        </w:rPr>
      </w:pPr>
      <w:r>
        <w:rPr>
          <w:b/>
          <w:bCs/>
        </w:rPr>
        <w:t>Diapo 1 : un peu d’histoire</w:t>
      </w:r>
    </w:p>
    <w:p w14:paraId="4C13C695" w14:textId="43B2826C" w:rsidR="00370CD6" w:rsidRDefault="00370CD6" w:rsidP="00370CD6">
      <w:pPr>
        <w:spacing w:after="0"/>
      </w:pPr>
      <w:r>
        <w:t>Conclave</w:t>
      </w:r>
    </w:p>
    <w:p w14:paraId="43A4A4ED" w14:textId="77777777" w:rsidR="00B22EB1" w:rsidRDefault="00B22EB1" w:rsidP="00370CD6">
      <w:pPr>
        <w:spacing w:after="0"/>
      </w:pPr>
    </w:p>
    <w:p w14:paraId="30DADB2F" w14:textId="210B8F8C" w:rsidR="00370CD6" w:rsidRDefault="00370CD6" w:rsidP="00370CD6">
      <w:pPr>
        <w:pStyle w:val="Paragraphedeliste"/>
        <w:numPr>
          <w:ilvl w:val="0"/>
          <w:numId w:val="1"/>
        </w:numPr>
        <w:spacing w:after="0"/>
      </w:pPr>
      <w:r>
        <w:t>Un peu d’histoire :</w:t>
      </w:r>
    </w:p>
    <w:p w14:paraId="04A2ABB5" w14:textId="77777777" w:rsidR="00B22EB1" w:rsidRDefault="00370CD6" w:rsidP="00370CD6">
      <w:pPr>
        <w:pStyle w:val="Paragraphedeliste"/>
        <w:spacing w:after="0"/>
      </w:pPr>
      <w:r>
        <w:t>On peut raconter, brièvement, ce qui a amené à ce que l’élection du pape se passe en conclave.</w:t>
      </w:r>
    </w:p>
    <w:p w14:paraId="0DD279A3" w14:textId="2B81B15F" w:rsidR="00370CD6" w:rsidRDefault="0074323A" w:rsidP="00370CD6">
      <w:pPr>
        <w:pStyle w:val="Paragraphedeliste"/>
        <w:spacing w:after="0"/>
      </w:pPr>
      <w:proofErr w:type="spellStart"/>
      <w:proofErr w:type="gramStart"/>
      <w:r>
        <w:t>cf</w:t>
      </w:r>
      <w:proofErr w:type="spellEnd"/>
      <w:proofErr w:type="gramEnd"/>
      <w:r>
        <w:t xml:space="preserve"> Wikipédia par exemple clique </w:t>
      </w:r>
      <w:hyperlink r:id="rId5" w:history="1">
        <w:r w:rsidRPr="00B22EB1">
          <w:rPr>
            <w:rStyle w:val="Lienhypertexte"/>
          </w:rPr>
          <w:t>ici</w:t>
        </w:r>
      </w:hyperlink>
      <w:r>
        <w:t xml:space="preserve"> </w:t>
      </w:r>
      <w:r w:rsidR="00B22EB1">
        <w:t xml:space="preserve"> ou </w:t>
      </w:r>
      <w:proofErr w:type="spellStart"/>
      <w:r w:rsidR="00B22EB1">
        <w:t>vatican</w:t>
      </w:r>
      <w:proofErr w:type="spellEnd"/>
      <w:r w:rsidR="00B22EB1">
        <w:t xml:space="preserve"> news plus </w:t>
      </w:r>
      <w:proofErr w:type="spellStart"/>
      <w:r w:rsidR="00B22EB1">
        <w:t>succint</w:t>
      </w:r>
      <w:proofErr w:type="spellEnd"/>
      <w:r w:rsidR="00B22EB1">
        <w:t xml:space="preserve"> et moins anecdotique </w:t>
      </w:r>
      <w:hyperlink r:id="rId6" w:history="1">
        <w:r w:rsidR="00B22EB1" w:rsidRPr="00B22EB1">
          <w:rPr>
            <w:rStyle w:val="Lienhypertexte"/>
          </w:rPr>
          <w:t>ici</w:t>
        </w:r>
      </w:hyperlink>
      <w:r w:rsidR="00B22EB1">
        <w:t xml:space="preserve"> </w:t>
      </w:r>
    </w:p>
    <w:p w14:paraId="50CAF3F7" w14:textId="042E258B" w:rsidR="00370CD6" w:rsidRDefault="00B22EB1" w:rsidP="00370CD6">
      <w:pPr>
        <w:pStyle w:val="Paragraphedeliste"/>
        <w:spacing w:after="0"/>
      </w:pPr>
      <w:r>
        <w:t xml:space="preserve">En gros on peut dire </w:t>
      </w:r>
      <w:r w:rsidR="00370CD6">
        <w:t>qu’à un moment les grands de ce monde influençaient beaucoup l’élection. Et c’est dans le but d’amoindrir ces jeux d’influence que le mode d’élection a changé.</w:t>
      </w:r>
    </w:p>
    <w:p w14:paraId="6356975B" w14:textId="3D77F284" w:rsidR="00370CD6" w:rsidRDefault="00370CD6" w:rsidP="00370CD6">
      <w:pPr>
        <w:pStyle w:val="Paragraphedeliste"/>
        <w:numPr>
          <w:ilvl w:val="0"/>
          <w:numId w:val="1"/>
        </w:numPr>
        <w:spacing w:after="0"/>
      </w:pPr>
      <w:r>
        <w:t>Définition</w:t>
      </w:r>
    </w:p>
    <w:p w14:paraId="2A477900" w14:textId="1924311F" w:rsidR="00370CD6" w:rsidRDefault="00370CD6" w:rsidP="00370CD6">
      <w:pPr>
        <w:pStyle w:val="Paragraphedeliste"/>
        <w:spacing w:after="0"/>
      </w:pPr>
      <w:r>
        <w:t>Conclave : avec « con » et clé « claves » : avec clé. Cela montre une réunion important</w:t>
      </w:r>
      <w:r w:rsidR="0074323A">
        <w:t>e</w:t>
      </w:r>
      <w:r>
        <w:t xml:space="preserve"> </w:t>
      </w:r>
      <w:r w:rsidR="0074323A">
        <w:t>fait dans un grand secret</w:t>
      </w:r>
    </w:p>
    <w:p w14:paraId="1568D5C4" w14:textId="77777777" w:rsidR="00331F41" w:rsidRDefault="00331F41" w:rsidP="00370CD6">
      <w:pPr>
        <w:spacing w:after="0"/>
      </w:pPr>
    </w:p>
    <w:p w14:paraId="5AF5E5FD" w14:textId="58BF880A" w:rsidR="00331F41" w:rsidRPr="00006693" w:rsidRDefault="00331F41" w:rsidP="00370CD6">
      <w:pPr>
        <w:spacing w:after="0"/>
        <w:rPr>
          <w:b/>
          <w:bCs/>
        </w:rPr>
      </w:pPr>
      <w:r w:rsidRPr="00006693">
        <w:rPr>
          <w:b/>
          <w:bCs/>
        </w:rPr>
        <w:t>Diapo 2 : que faut-il pour un conclave ?</w:t>
      </w:r>
    </w:p>
    <w:p w14:paraId="3755C31F" w14:textId="77777777" w:rsidR="00006693" w:rsidRDefault="00331F41" w:rsidP="00331F41">
      <w:pPr>
        <w:pStyle w:val="Paragraphedeliste"/>
        <w:spacing w:after="0"/>
      </w:pPr>
      <w:proofErr w:type="spellStart"/>
      <w:r w:rsidRPr="00006693">
        <w:rPr>
          <w:u w:val="single"/>
        </w:rPr>
        <w:t>Sedes</w:t>
      </w:r>
      <w:proofErr w:type="spellEnd"/>
      <w:r w:rsidRPr="00006693">
        <w:rPr>
          <w:u w:val="single"/>
        </w:rPr>
        <w:t xml:space="preserve"> </w:t>
      </w:r>
      <w:proofErr w:type="spellStart"/>
      <w:r w:rsidRPr="00006693">
        <w:rPr>
          <w:u w:val="single"/>
        </w:rPr>
        <w:t>Vacans</w:t>
      </w:r>
      <w:proofErr w:type="spellEnd"/>
      <w:r>
        <w:t> : le siège est vacan</w:t>
      </w:r>
      <w:r w:rsidR="004C7D84">
        <w:t>t</w:t>
      </w:r>
      <w:r>
        <w:t xml:space="preserve">. </w:t>
      </w:r>
    </w:p>
    <w:p w14:paraId="218E0B84" w14:textId="3BDA0DF2" w:rsidR="00331F41" w:rsidRDefault="00331F41" w:rsidP="00331F41">
      <w:pPr>
        <w:pStyle w:val="Paragraphedeliste"/>
        <w:spacing w:after="0"/>
      </w:pPr>
      <w:r>
        <w:t>Le pape est mort dans la plupart des cas jusqu’à aujourd’hui. Mais rappeler le cas de Benoit XVI qui avait démissionné en 2013.</w:t>
      </w:r>
    </w:p>
    <w:p w14:paraId="2AD13249" w14:textId="702B5DAA" w:rsidR="00B22EB1" w:rsidRDefault="00B22EB1" w:rsidP="00331F41">
      <w:pPr>
        <w:pStyle w:val="Paragraphedeliste"/>
        <w:spacing w:after="0"/>
      </w:pPr>
      <w:r>
        <w:t xml:space="preserve">Montrer les armoiries du siège vacant </w:t>
      </w:r>
    </w:p>
    <w:p w14:paraId="0DC1AD50" w14:textId="77777777" w:rsidR="00331F41" w:rsidRDefault="00331F41" w:rsidP="00331F41">
      <w:pPr>
        <w:spacing w:after="0"/>
      </w:pPr>
    </w:p>
    <w:p w14:paraId="08AF0DBA" w14:textId="4987E046" w:rsidR="00B22EB1" w:rsidRPr="0032391A" w:rsidRDefault="00B22EB1" w:rsidP="00331F41">
      <w:pPr>
        <w:spacing w:after="0"/>
        <w:rPr>
          <w:b/>
          <w:bCs/>
        </w:rPr>
      </w:pPr>
      <w:r w:rsidRPr="0032391A">
        <w:rPr>
          <w:b/>
          <w:bCs/>
        </w:rPr>
        <w:t>Diapo 3 : Le rôle du pape</w:t>
      </w:r>
    </w:p>
    <w:p w14:paraId="18566F01" w14:textId="22C1DCA8" w:rsidR="00B22EB1" w:rsidRDefault="00B22EB1" w:rsidP="00331F41">
      <w:pPr>
        <w:spacing w:after="0"/>
      </w:pPr>
      <w:r>
        <w:t>A la fois rôle spirituel et politique. D’où la présence de tant de chefs d’état</w:t>
      </w:r>
      <w:r w:rsidR="0032391A">
        <w:t xml:space="preserve"> à ses obsèques</w:t>
      </w:r>
    </w:p>
    <w:p w14:paraId="3B79700A" w14:textId="6EE912D0" w:rsidR="00B22EB1" w:rsidRDefault="00B22EB1" w:rsidP="00331F41">
      <w:pPr>
        <w:spacing w:after="0"/>
      </w:pPr>
      <w:r>
        <w:t>Monter où est Rome.  Et le Vatican (le plus petit pays au monde)</w:t>
      </w:r>
    </w:p>
    <w:p w14:paraId="78133577" w14:textId="77777777" w:rsidR="00B22EB1" w:rsidRDefault="00B22EB1" w:rsidP="00331F41">
      <w:pPr>
        <w:spacing w:after="0"/>
      </w:pPr>
    </w:p>
    <w:p w14:paraId="3441BADD" w14:textId="77777777" w:rsidR="00686D67" w:rsidRPr="0032391A" w:rsidRDefault="004C7D84" w:rsidP="00686D67">
      <w:pPr>
        <w:spacing w:after="0"/>
        <w:rPr>
          <w:b/>
          <w:bCs/>
        </w:rPr>
      </w:pPr>
      <w:r w:rsidRPr="0032391A">
        <w:rPr>
          <w:b/>
          <w:bCs/>
        </w:rPr>
        <w:t xml:space="preserve">Diapo </w:t>
      </w:r>
      <w:r w:rsidR="00B22EB1" w:rsidRPr="0032391A">
        <w:rPr>
          <w:b/>
          <w:bCs/>
        </w:rPr>
        <w:t>4</w:t>
      </w:r>
      <w:r w:rsidR="00686D67" w:rsidRPr="0032391A">
        <w:rPr>
          <w:b/>
          <w:bCs/>
        </w:rPr>
        <w:t xml:space="preserve"> et 5 </w:t>
      </w:r>
    </w:p>
    <w:p w14:paraId="5270C5EF" w14:textId="023AD102" w:rsidR="00686D67" w:rsidRDefault="00686D67" w:rsidP="00686D67">
      <w:pPr>
        <w:spacing w:after="0"/>
      </w:pPr>
      <w:r>
        <w:t>Montrer les fonction</w:t>
      </w:r>
      <w:r w:rsidR="0032391A">
        <w:t>s</w:t>
      </w:r>
      <w:r>
        <w:t xml:space="preserve"> dans l’Eglise : prêtre, évêque, cardinal</w:t>
      </w:r>
      <w:r>
        <w:t xml:space="preserve"> (diapo 5) </w:t>
      </w:r>
    </w:p>
    <w:p w14:paraId="7BAF71B0" w14:textId="4B665523" w:rsidR="004C7D84" w:rsidRDefault="004C7D84" w:rsidP="00331F41">
      <w:pPr>
        <w:spacing w:after="0"/>
      </w:pPr>
    </w:p>
    <w:p w14:paraId="70611A7B" w14:textId="65A1D226" w:rsidR="004C7D84" w:rsidRDefault="004C7D84" w:rsidP="00331F41">
      <w:pPr>
        <w:spacing w:after="0"/>
      </w:pPr>
      <w:r>
        <w:t>Le collège des cardinaux</w:t>
      </w:r>
    </w:p>
    <w:p w14:paraId="27871F7B" w14:textId="3FA5BE32" w:rsidR="004C7D84" w:rsidRDefault="004C7D84" w:rsidP="00331F41">
      <w:pPr>
        <w:spacing w:after="0"/>
      </w:pPr>
      <w:r>
        <w:t>…. Mais qu’est-ce qu’un cardinal ?</w:t>
      </w:r>
    </w:p>
    <w:p w14:paraId="45396FB5" w14:textId="47B9DCC7" w:rsidR="004D0B54" w:rsidRPr="004D0B54" w:rsidRDefault="004D0B54" w:rsidP="004D0B54">
      <w:pPr>
        <w:spacing w:after="0"/>
      </w:pPr>
      <w:r>
        <w:t>I</w:t>
      </w:r>
      <w:r w:rsidRPr="004D0B54">
        <w:t xml:space="preserve">ls ont pour fonction d’assister le Pape dans le gouvernement de l’Église universelle mais aussi, pour les cardinaux âgés de moins de 80 ans, de procéder à son élection en cas de </w:t>
      </w:r>
      <w:proofErr w:type="gramStart"/>
      <w:r w:rsidRPr="004D0B54">
        <w:t>vacance</w:t>
      </w:r>
      <w:proofErr w:type="gramEnd"/>
      <w:r w:rsidRPr="004D0B54">
        <w:t>.</w:t>
      </w:r>
    </w:p>
    <w:p w14:paraId="477F5F7A" w14:textId="32AB47B2" w:rsidR="004D0B54" w:rsidRPr="004D0B54" w:rsidRDefault="004D0B54" w:rsidP="004D0B54">
      <w:pPr>
        <w:spacing w:after="0"/>
      </w:pPr>
      <w:r w:rsidRPr="004D0B54">
        <w:t xml:space="preserve">Le Collège est donc réuni lors des conclaves, pour procéder à cette élection, ou bien lors de </w:t>
      </w:r>
      <w:r w:rsidRPr="004D0B54">
        <w:rPr>
          <w:b/>
          <w:bCs/>
        </w:rPr>
        <w:t xml:space="preserve">consistoires </w:t>
      </w:r>
      <w:r w:rsidRPr="004D0B54">
        <w:t xml:space="preserve">pour conseiller le souverain pontife sur l’une de ses décisions. Les cardinaux sont ainsi </w:t>
      </w:r>
      <w:r>
        <w:t>des membres</w:t>
      </w:r>
      <w:r w:rsidRPr="004D0B54">
        <w:t xml:space="preserve"> importants au sein de l’Église catholique. </w:t>
      </w:r>
    </w:p>
    <w:p w14:paraId="10CADF16" w14:textId="77777777" w:rsidR="00331F41" w:rsidRDefault="00331F41" w:rsidP="00370CD6">
      <w:pPr>
        <w:spacing w:after="0"/>
      </w:pPr>
    </w:p>
    <w:p w14:paraId="27699F1F" w14:textId="5A53B02B" w:rsidR="00331F41" w:rsidRPr="007D0CB9" w:rsidRDefault="007D0CB9" w:rsidP="00370CD6">
      <w:pPr>
        <w:spacing w:after="0"/>
        <w:rPr>
          <w:b/>
          <w:bCs/>
        </w:rPr>
      </w:pPr>
      <w:r>
        <w:rPr>
          <w:b/>
          <w:bCs/>
        </w:rPr>
        <w:t>Puis qu’on parle de la curie : Qu’est-ce que la curie</w:t>
      </w:r>
      <w:r w:rsidR="004D0B54" w:rsidRPr="007D0CB9">
        <w:rPr>
          <w:b/>
          <w:bCs/>
        </w:rPr>
        <w:t xml:space="preserve"> : </w:t>
      </w:r>
    </w:p>
    <w:p w14:paraId="28026C84" w14:textId="6089D939" w:rsidR="007D0CB9" w:rsidRDefault="007D0CB9" w:rsidP="00370CD6">
      <w:pPr>
        <w:spacing w:after="0"/>
      </w:pPr>
      <w:r>
        <w:t>En gros c’est le gouvernement du pape. Il y a différents dicastères, qu’on</w:t>
      </w:r>
      <w:r w:rsidR="00686D67">
        <w:t xml:space="preserve"> </w:t>
      </w:r>
      <w:proofErr w:type="gramStart"/>
      <w:r w:rsidR="00686D67">
        <w:t xml:space="preserve">peut </w:t>
      </w:r>
      <w:r>
        <w:t xml:space="preserve"> comparer</w:t>
      </w:r>
      <w:proofErr w:type="gramEnd"/>
      <w:r>
        <w:t xml:space="preserve"> à des ministères. Beaucoup de cardinaux sont à la tête de ces dicastères. Même si le pape François a réformé certaines choses en mettant aussi des femmes ou des laïcs dans ces ministères.</w:t>
      </w:r>
    </w:p>
    <w:p w14:paraId="3305D467" w14:textId="77777777" w:rsidR="007D0CB9" w:rsidRDefault="007D0CB9" w:rsidP="00370CD6">
      <w:pPr>
        <w:spacing w:after="0"/>
      </w:pPr>
    </w:p>
    <w:p w14:paraId="2BC722A4" w14:textId="2500FC11" w:rsidR="007D0CB9" w:rsidRDefault="007D0CB9" w:rsidP="00370CD6">
      <w:pPr>
        <w:spacing w:after="0"/>
      </w:pPr>
      <w:r>
        <w:lastRenderedPageBreak/>
        <w:t>Beaucoup de cardinaux sont aussi ailleurs dans le monde, en général archevêques, donc pasteur d’un diocèse et plus largement d’une province.</w:t>
      </w:r>
    </w:p>
    <w:p w14:paraId="5F416BBB" w14:textId="77777777" w:rsidR="001D5F31" w:rsidRDefault="001D5F31" w:rsidP="00370CD6">
      <w:pPr>
        <w:spacing w:after="0"/>
      </w:pPr>
    </w:p>
    <w:p w14:paraId="7887606C" w14:textId="33859530" w:rsidR="001D5F31" w:rsidRPr="0032391A" w:rsidRDefault="001D5F31" w:rsidP="00370CD6">
      <w:pPr>
        <w:spacing w:after="0"/>
        <w:rPr>
          <w:b/>
          <w:bCs/>
        </w:rPr>
      </w:pPr>
      <w:r w:rsidRPr="0032391A">
        <w:rPr>
          <w:b/>
          <w:bCs/>
        </w:rPr>
        <w:t xml:space="preserve">Diapo </w:t>
      </w:r>
      <w:r w:rsidR="00F1741F" w:rsidRPr="0032391A">
        <w:rPr>
          <w:b/>
          <w:bCs/>
        </w:rPr>
        <w:t>6</w:t>
      </w:r>
      <w:r w:rsidRPr="0032391A">
        <w:rPr>
          <w:b/>
          <w:bCs/>
        </w:rPr>
        <w:t> :</w:t>
      </w:r>
    </w:p>
    <w:p w14:paraId="7413EEBD" w14:textId="4F78AF8F" w:rsidR="00CF0E1C" w:rsidRDefault="00CF0E1C" w:rsidP="00370CD6">
      <w:pPr>
        <w:spacing w:after="0"/>
      </w:pPr>
      <w:r>
        <w:t>D’où viennent les cardinaux.</w:t>
      </w:r>
    </w:p>
    <w:p w14:paraId="208A019D" w14:textId="3E21AD4F" w:rsidR="00CF0E1C" w:rsidRDefault="00CF0E1C" w:rsidP="00370CD6">
      <w:pPr>
        <w:spacing w:after="0"/>
      </w:pPr>
      <w:r>
        <w:t xml:space="preserve">On peut dire aux jeunes que même si aujourd’hui on peut trouver qu’il y a beaucoup d’européens </w:t>
      </w:r>
      <w:proofErr w:type="gramStart"/>
      <w:r>
        <w:t xml:space="preserve">et  </w:t>
      </w:r>
      <w:proofErr w:type="spellStart"/>
      <w:r>
        <w:t>peui</w:t>
      </w:r>
      <w:proofErr w:type="spellEnd"/>
      <w:proofErr w:type="gramEnd"/>
      <w:r>
        <w:t xml:space="preserve"> de certains continents, les choses étaient encore plus marquée</w:t>
      </w:r>
      <w:r w:rsidR="0032391A">
        <w:t xml:space="preserve">s </w:t>
      </w:r>
      <w:r>
        <w:t>avant le XXème siècles (la plupart étaient même italiens)</w:t>
      </w:r>
    </w:p>
    <w:p w14:paraId="623FDDEE" w14:textId="77777777" w:rsidR="00CF0E1C" w:rsidRDefault="00CF0E1C" w:rsidP="00370CD6">
      <w:pPr>
        <w:spacing w:after="0"/>
      </w:pPr>
    </w:p>
    <w:p w14:paraId="5C8F754A" w14:textId="728A5CDC" w:rsidR="00CF0E1C" w:rsidRPr="0032391A" w:rsidRDefault="00CF0E1C" w:rsidP="00370CD6">
      <w:pPr>
        <w:spacing w:after="0"/>
        <w:rPr>
          <w:b/>
          <w:bCs/>
        </w:rPr>
      </w:pPr>
      <w:r w:rsidRPr="0032391A">
        <w:rPr>
          <w:b/>
          <w:bCs/>
        </w:rPr>
        <w:t>Diapo 7</w:t>
      </w:r>
    </w:p>
    <w:p w14:paraId="69489817" w14:textId="43657782" w:rsidR="00F1741F" w:rsidRDefault="00F1741F" w:rsidP="00370CD6">
      <w:pPr>
        <w:spacing w:after="0"/>
      </w:pPr>
      <w:r>
        <w:t>Le camerlingue</w:t>
      </w:r>
    </w:p>
    <w:p w14:paraId="5CD82608" w14:textId="0D5EDFE1" w:rsidR="00F1741F" w:rsidRDefault="00F1741F" w:rsidP="00370CD6">
      <w:pPr>
        <w:spacing w:after="0"/>
      </w:pPr>
      <w:r>
        <w:t>Il est le président de la chambre apostolique, tribunal qui gères les bien du Saint Siège</w:t>
      </w:r>
    </w:p>
    <w:p w14:paraId="02A7D978" w14:textId="179411E6" w:rsidR="00CF0E1C" w:rsidRDefault="00CF0E1C" w:rsidP="00370CD6">
      <w:pPr>
        <w:spacing w:after="0"/>
        <w:rPr>
          <w:noProof/>
        </w:rPr>
      </w:pPr>
      <w:r>
        <w:rPr>
          <w:noProof/>
        </w:rPr>
        <w:t>Le  doyen n’étant pas électeur, c’es le cardinal Parollin qui présidera la conclave. En tant que ??</w:t>
      </w:r>
    </w:p>
    <w:p w14:paraId="551D85FE" w14:textId="77777777" w:rsidR="00AC2A68" w:rsidRDefault="00AC2A68" w:rsidP="00370CD6">
      <w:pPr>
        <w:spacing w:after="0"/>
        <w:rPr>
          <w:noProof/>
        </w:rPr>
      </w:pPr>
    </w:p>
    <w:p w14:paraId="695C4EA8" w14:textId="21C62DFC" w:rsidR="00AC2A68" w:rsidRPr="0032391A" w:rsidRDefault="007F4C97" w:rsidP="00370CD6">
      <w:pPr>
        <w:spacing w:after="0"/>
        <w:rPr>
          <w:b/>
          <w:bCs/>
          <w:noProof/>
        </w:rPr>
      </w:pPr>
      <w:r w:rsidRPr="0032391A">
        <w:rPr>
          <w:b/>
          <w:bCs/>
          <w:noProof/>
        </w:rPr>
        <w:t>Diapo 8  et 9</w:t>
      </w:r>
      <w:r w:rsidR="007C6BD5" w:rsidRPr="0032391A">
        <w:rPr>
          <w:b/>
          <w:bCs/>
          <w:noProof/>
        </w:rPr>
        <w:t xml:space="preserve"> 10</w:t>
      </w:r>
    </w:p>
    <w:p w14:paraId="2C1DE753" w14:textId="4EBA2FF1" w:rsidR="007F4C97" w:rsidRDefault="007F4C97" w:rsidP="00370CD6">
      <w:pPr>
        <w:spacing w:after="0"/>
        <w:rPr>
          <w:noProof/>
        </w:rPr>
      </w:pPr>
      <w:r>
        <w:rPr>
          <w:noProof/>
        </w:rPr>
        <w:t xml:space="preserve">Ce qui se </w:t>
      </w:r>
      <w:r w:rsidR="0032391A">
        <w:rPr>
          <w:noProof/>
        </w:rPr>
        <w:t>pa</w:t>
      </w:r>
      <w:r>
        <w:rPr>
          <w:noProof/>
        </w:rPr>
        <w:t>sse entre la mort du pape et le début du conclave. On peut insister sur l’importance de ces discussions et de la prière.</w:t>
      </w:r>
    </w:p>
    <w:p w14:paraId="4311A97C" w14:textId="77777777" w:rsidR="007F4C97" w:rsidRDefault="007F4C97" w:rsidP="00370CD6">
      <w:pPr>
        <w:spacing w:after="0"/>
        <w:rPr>
          <w:noProof/>
        </w:rPr>
      </w:pPr>
    </w:p>
    <w:p w14:paraId="6BDAE2C0" w14:textId="64FB5884" w:rsidR="007F4C97" w:rsidRPr="0032391A" w:rsidRDefault="007F4C97" w:rsidP="00370CD6">
      <w:pPr>
        <w:spacing w:after="0"/>
        <w:rPr>
          <w:b/>
          <w:bCs/>
          <w:noProof/>
        </w:rPr>
      </w:pPr>
      <w:r w:rsidRPr="0032391A">
        <w:rPr>
          <w:b/>
          <w:bCs/>
          <w:noProof/>
        </w:rPr>
        <w:t>Diapo 1</w:t>
      </w:r>
      <w:r w:rsidR="007C6BD5" w:rsidRPr="0032391A">
        <w:rPr>
          <w:b/>
          <w:bCs/>
          <w:noProof/>
        </w:rPr>
        <w:t>1</w:t>
      </w:r>
    </w:p>
    <w:p w14:paraId="4897FEA8" w14:textId="77777777" w:rsidR="007F4C97" w:rsidRDefault="007F4C97" w:rsidP="007F4C97">
      <w:pPr>
        <w:spacing w:after="0"/>
      </w:pPr>
      <w:r>
        <w:t xml:space="preserve">Messe solennelle : </w:t>
      </w:r>
    </w:p>
    <w:p w14:paraId="0A1160A8" w14:textId="77777777" w:rsidR="007F4C97" w:rsidRPr="00AC2A68" w:rsidRDefault="007F4C97" w:rsidP="007F4C97">
      <w:pPr>
        <w:spacing w:after="0"/>
      </w:pPr>
      <w:r w:rsidRPr="00AC2A68">
        <w:t>L’Eglise est avant tout celle de Jésus.</w:t>
      </w:r>
    </w:p>
    <w:p w14:paraId="57B5B68A" w14:textId="47293808" w:rsidR="007F4C97" w:rsidRPr="00AC2A68" w:rsidRDefault="007F4C97" w:rsidP="007F4C97">
      <w:pPr>
        <w:spacing w:after="0"/>
      </w:pPr>
      <w:r w:rsidRPr="00AC2A68">
        <w:t xml:space="preserve">En célébrant une dernière messe solennelle dans la basilique St Pierre, les cardinaux montrent leur désir </w:t>
      </w:r>
      <w:r w:rsidR="0032391A">
        <w:t>de</w:t>
      </w:r>
      <w:r w:rsidRPr="00AC2A68">
        <w:t xml:space="preserve"> faire la volonté de Dieu</w:t>
      </w:r>
    </w:p>
    <w:p w14:paraId="11011EEC" w14:textId="77F03A17" w:rsidR="00AC2A68" w:rsidRDefault="00AC2A68" w:rsidP="00AC2A68">
      <w:pPr>
        <w:spacing w:after="0"/>
      </w:pPr>
      <w:r w:rsidRPr="00AC2A68">
        <w:t>Lorsque le dernier cardinal électeur aura prêté serment,</w:t>
      </w:r>
      <w:r w:rsidR="0032391A">
        <w:t xml:space="preserve"> </w:t>
      </w:r>
      <w:r w:rsidRPr="00AC2A68">
        <w:t xml:space="preserve">le maître des célébrations liturgiques papales, l'archevêque Diego </w:t>
      </w:r>
      <w:proofErr w:type="spellStart"/>
      <w:r w:rsidRPr="00AC2A68">
        <w:t>Ravelli</w:t>
      </w:r>
      <w:proofErr w:type="spellEnd"/>
      <w:r w:rsidRPr="00AC2A68">
        <w:t xml:space="preserve">, donnera l'ordre « Extra </w:t>
      </w:r>
      <w:proofErr w:type="spellStart"/>
      <w:r w:rsidRPr="00AC2A68">
        <w:t>omnes</w:t>
      </w:r>
      <w:proofErr w:type="spellEnd"/>
      <w:r w:rsidRPr="00AC2A68">
        <w:t xml:space="preserve"> » (« Tout le monde dehors »), indiquant que tous ceux qui ne participent pas au conclave doivent quitter la chapelle Sixtine.</w:t>
      </w:r>
      <w:r w:rsidR="007F4C97">
        <w:t xml:space="preserve"> Celle-ci sera fermée à clé.</w:t>
      </w:r>
    </w:p>
    <w:p w14:paraId="5318A5EE" w14:textId="77777777" w:rsidR="007C6BD5" w:rsidRDefault="007C6BD5" w:rsidP="00AC2A68">
      <w:pPr>
        <w:spacing w:after="0"/>
      </w:pPr>
    </w:p>
    <w:p w14:paraId="4C751667" w14:textId="2E0F8CC5" w:rsidR="007C6BD5" w:rsidRPr="00AC2A68" w:rsidRDefault="007C6BD5" w:rsidP="007C6BD5">
      <w:pPr>
        <w:spacing w:after="0"/>
      </w:pPr>
      <w:r w:rsidRPr="00AC2A68">
        <w:t>Chaque jour, les cardinaux votent 2 fois le matin</w:t>
      </w:r>
      <w:r w:rsidR="0032391A">
        <w:t xml:space="preserve"> </w:t>
      </w:r>
      <w:r w:rsidRPr="00AC2A68">
        <w:t>et 2 fois l’</w:t>
      </w:r>
      <w:proofErr w:type="spellStart"/>
      <w:r w:rsidRPr="00AC2A68">
        <w:t>après midi</w:t>
      </w:r>
      <w:proofErr w:type="spellEnd"/>
      <w:r w:rsidRPr="00AC2A68">
        <w:t>.</w:t>
      </w:r>
      <w:r>
        <w:t xml:space="preserve"> A</w:t>
      </w:r>
      <w:r w:rsidRPr="00AC2A68">
        <w:t xml:space="preserve"> la fin de ces deux vot</w:t>
      </w:r>
      <w:r>
        <w:t>es</w:t>
      </w:r>
      <w:r w:rsidRPr="00AC2A68">
        <w:t>, les bulletins, comme tous les papiers dont se sont servis les cardinaux sont brûlés dans le poêle.</w:t>
      </w:r>
    </w:p>
    <w:p w14:paraId="42E94C77" w14:textId="19B3F266" w:rsidR="007C6BD5" w:rsidRDefault="007C6BD5" w:rsidP="007C6BD5">
      <w:pPr>
        <w:spacing w:after="0"/>
      </w:pPr>
      <w:r w:rsidRPr="00AC2A68">
        <w:t xml:space="preserve">C’est par la cheminée du poêle que sortir la fumée </w:t>
      </w:r>
      <w:r w:rsidR="0032391A" w:rsidRPr="00AC2A68">
        <w:t>blanche</w:t>
      </w:r>
      <w:r w:rsidRPr="00AC2A68">
        <w:t xml:space="preserve"> ou noire</w:t>
      </w:r>
      <w:r>
        <w:t xml:space="preserve"> (on ajouter des produits en fonction du résultat souhaité) Et les cloches de la basilique St Pierre sonneront.</w:t>
      </w:r>
    </w:p>
    <w:p w14:paraId="6148BCF0" w14:textId="77777777" w:rsidR="007F4C97" w:rsidRDefault="007F4C97" w:rsidP="00AC2A68">
      <w:pPr>
        <w:spacing w:after="0"/>
      </w:pPr>
    </w:p>
    <w:p w14:paraId="7D08AEF5" w14:textId="38A0BD72" w:rsidR="007F4C97" w:rsidRPr="0032391A" w:rsidRDefault="007F4C97" w:rsidP="00AC2A68">
      <w:pPr>
        <w:spacing w:after="0"/>
        <w:rPr>
          <w:b/>
          <w:bCs/>
        </w:rPr>
      </w:pPr>
      <w:r w:rsidRPr="0032391A">
        <w:rPr>
          <w:b/>
          <w:bCs/>
        </w:rPr>
        <w:t>Diapo 12</w:t>
      </w:r>
    </w:p>
    <w:p w14:paraId="19156966" w14:textId="35A908F2" w:rsidR="007F4C97" w:rsidRDefault="007F4C97" w:rsidP="00AC2A68">
      <w:pPr>
        <w:spacing w:after="0"/>
      </w:pPr>
      <w:r>
        <w:t>Bien sûr les cardinaux sortiront pour manger et dormir !</w:t>
      </w:r>
    </w:p>
    <w:p w14:paraId="302B2255" w14:textId="71711FA6" w:rsidR="007F4C97" w:rsidRDefault="007F4C97" w:rsidP="00AC2A68">
      <w:pPr>
        <w:spacing w:after="0"/>
      </w:pPr>
      <w:r>
        <w:t>Ils iront à la résidence Ste Marthe en bus afin de ne pas entrer en contact avec qui que ce soit mais rester dans un climat de prière pour ne pas être influencer par le monde extérieur.</w:t>
      </w:r>
    </w:p>
    <w:p w14:paraId="66BA4977" w14:textId="00F4C2DF" w:rsidR="007F4C97" w:rsidRPr="00AC2A68" w:rsidRDefault="007F4C97" w:rsidP="00AC2A68">
      <w:pPr>
        <w:spacing w:after="0"/>
      </w:pPr>
      <w:r>
        <w:t>Toutes les personnes qui les se</w:t>
      </w:r>
      <w:r w:rsidR="00006693">
        <w:t>r</w:t>
      </w:r>
      <w:r>
        <w:t>viront à Ste Marthe ne sortent pas pendant le conclave et ont aussi prêter serment.</w:t>
      </w:r>
    </w:p>
    <w:p w14:paraId="22CA357D" w14:textId="77777777" w:rsidR="00AC2A68" w:rsidRDefault="00AC2A68" w:rsidP="00370CD6">
      <w:pPr>
        <w:spacing w:after="0"/>
      </w:pPr>
    </w:p>
    <w:p w14:paraId="6C1F881C" w14:textId="4E5C94B7" w:rsidR="00AC2A68" w:rsidRPr="0032391A" w:rsidRDefault="00AC2A68" w:rsidP="00370CD6">
      <w:pPr>
        <w:spacing w:after="0"/>
        <w:rPr>
          <w:b/>
          <w:bCs/>
        </w:rPr>
      </w:pPr>
      <w:r w:rsidRPr="0032391A">
        <w:rPr>
          <w:b/>
          <w:bCs/>
        </w:rPr>
        <w:t>Diapo</w:t>
      </w:r>
      <w:r w:rsidR="007F4C97" w:rsidRPr="0032391A">
        <w:rPr>
          <w:b/>
          <w:bCs/>
        </w:rPr>
        <w:t xml:space="preserve"> 1</w:t>
      </w:r>
      <w:r w:rsidR="00006693" w:rsidRPr="0032391A">
        <w:rPr>
          <w:b/>
          <w:bCs/>
        </w:rPr>
        <w:t>3</w:t>
      </w:r>
    </w:p>
    <w:p w14:paraId="3FF01381" w14:textId="59E714B4" w:rsidR="00006693" w:rsidRDefault="00006693" w:rsidP="00370CD6">
      <w:pPr>
        <w:spacing w:after="0"/>
      </w:pPr>
      <w:r>
        <w:t>Parler du petit dialogue entre le président du conclave et le nouvel élu</w:t>
      </w:r>
    </w:p>
    <w:p w14:paraId="76662A9C" w14:textId="59B94D7D" w:rsidR="00006693" w:rsidRDefault="00006693" w:rsidP="00370CD6">
      <w:pPr>
        <w:spacing w:after="0"/>
      </w:pPr>
      <w:r>
        <w:t>Les cardinaux prêtent allégeance : ils acceptent le nouveau pape et promette de l’aider</w:t>
      </w:r>
    </w:p>
    <w:p w14:paraId="18E7DB0B" w14:textId="77777777" w:rsidR="0074323A" w:rsidRDefault="0074323A" w:rsidP="00AC2A68">
      <w:pPr>
        <w:spacing w:after="0"/>
      </w:pPr>
    </w:p>
    <w:p w14:paraId="343ECDD9" w14:textId="6B17053E" w:rsidR="0074323A" w:rsidRPr="0032391A" w:rsidRDefault="00006693" w:rsidP="00AC2A68">
      <w:pPr>
        <w:spacing w:after="0"/>
        <w:rPr>
          <w:b/>
          <w:bCs/>
        </w:rPr>
      </w:pPr>
      <w:r w:rsidRPr="0032391A">
        <w:rPr>
          <w:b/>
          <w:bCs/>
        </w:rPr>
        <w:t>Diapo 14</w:t>
      </w:r>
    </w:p>
    <w:p w14:paraId="7C53D4F3" w14:textId="77777777" w:rsidR="0074323A" w:rsidRDefault="0074323A" w:rsidP="00AC2A68">
      <w:pPr>
        <w:spacing w:after="0"/>
      </w:pPr>
    </w:p>
    <w:p w14:paraId="1D137EB2" w14:textId="2766FB10" w:rsidR="00AC2A68" w:rsidRDefault="0074323A" w:rsidP="00370CD6">
      <w:pPr>
        <w:spacing w:after="0"/>
      </w:pPr>
      <w:r w:rsidRPr="0074323A">
        <w:rPr>
          <w:i/>
          <w:iCs/>
          <w:lang w:val="la-Latn"/>
        </w:rPr>
        <w:t>Habemus papam</w:t>
      </w:r>
      <w:r w:rsidRPr="0074323A">
        <w:t> est une </w:t>
      </w:r>
      <w:hyperlink r:id="rId7" w:tooltip="Expression latine" w:history="1">
        <w:r w:rsidRPr="0074323A">
          <w:rPr>
            <w:rStyle w:val="Lienhypertexte"/>
            <w:color w:val="auto"/>
            <w:u w:val="none"/>
          </w:rPr>
          <w:t>locution</w:t>
        </w:r>
      </w:hyperlink>
      <w:r w:rsidRPr="0074323A">
        <w:t> </w:t>
      </w:r>
      <w:hyperlink r:id="rId8" w:tooltip="Latin" w:history="1">
        <w:r w:rsidRPr="0074323A">
          <w:rPr>
            <w:rStyle w:val="Lienhypertexte"/>
            <w:color w:val="auto"/>
            <w:u w:val="none"/>
          </w:rPr>
          <w:t>latine</w:t>
        </w:r>
      </w:hyperlink>
      <w:r w:rsidRPr="0074323A">
        <w:t> séculaire qui signifie « Nous avons un </w:t>
      </w:r>
      <w:hyperlink r:id="rId9" w:tooltip="Pape" w:history="1">
        <w:r w:rsidRPr="0074323A">
          <w:rPr>
            <w:rStyle w:val="Lienhypertexte"/>
            <w:color w:val="auto"/>
            <w:u w:val="none"/>
          </w:rPr>
          <w:t>pape</w:t>
        </w:r>
      </w:hyperlink>
      <w:r w:rsidRPr="0074323A">
        <w:t> ». Elle est prononcée par le </w:t>
      </w:r>
      <w:hyperlink r:id="rId10" w:tooltip="Cardinal protodiacre" w:history="1">
        <w:r w:rsidRPr="0074323A">
          <w:rPr>
            <w:rStyle w:val="Lienhypertexte"/>
            <w:color w:val="auto"/>
            <w:u w:val="none"/>
          </w:rPr>
          <w:t>cardinal protodiacre</w:t>
        </w:r>
      </w:hyperlink>
      <w:r w:rsidRPr="0074323A">
        <w:t> à l'issue d'un </w:t>
      </w:r>
      <w:hyperlink r:id="rId11" w:tooltip="Conclave" w:history="1">
        <w:r w:rsidRPr="0074323A">
          <w:rPr>
            <w:rStyle w:val="Lienhypertexte"/>
            <w:color w:val="auto"/>
            <w:u w:val="none"/>
          </w:rPr>
          <w:t>conclave</w:t>
        </w:r>
      </w:hyperlink>
      <w:r w:rsidRPr="0074323A">
        <w:t>, depuis le </w:t>
      </w:r>
      <w:hyperlink r:id="rId12" w:tooltip="Balcon" w:history="1">
        <w:r w:rsidRPr="0074323A">
          <w:rPr>
            <w:rStyle w:val="Lienhypertexte"/>
            <w:color w:val="auto"/>
            <w:u w:val="none"/>
          </w:rPr>
          <w:t>balcon</w:t>
        </w:r>
      </w:hyperlink>
      <w:r w:rsidRPr="0074323A">
        <w:t> central de la </w:t>
      </w:r>
      <w:hyperlink r:id="rId13" w:tooltip="Basilique Saint-Pierre" w:history="1">
        <w:r w:rsidRPr="0074323A">
          <w:rPr>
            <w:rStyle w:val="Lienhypertexte"/>
            <w:color w:val="auto"/>
            <w:u w:val="none"/>
          </w:rPr>
          <w:t>basilique Saint-Pierre</w:t>
        </w:r>
      </w:hyperlink>
      <w:r w:rsidRPr="0074323A">
        <w:t> au </w:t>
      </w:r>
      <w:hyperlink r:id="rId14" w:tooltip="Vatican" w:history="1">
        <w:r w:rsidRPr="0074323A">
          <w:rPr>
            <w:rStyle w:val="Lienhypertexte"/>
            <w:color w:val="auto"/>
            <w:u w:val="none"/>
          </w:rPr>
          <w:t>Vatican</w:t>
        </w:r>
      </w:hyperlink>
      <w:r w:rsidRPr="0074323A">
        <w:t>, afin d'annoncer à la foule romaine et au monde entier (</w:t>
      </w:r>
      <w:hyperlink r:id="rId15" w:tooltip="Urbi et orbi" w:history="1">
        <w:r w:rsidRPr="0074323A">
          <w:rPr>
            <w:rStyle w:val="Lienhypertexte"/>
            <w:i/>
            <w:iCs/>
            <w:color w:val="auto"/>
            <w:u w:val="none"/>
            <w:lang w:val="la-Latn"/>
          </w:rPr>
          <w:t>urbi et orbi</w:t>
        </w:r>
      </w:hyperlink>
      <w:r w:rsidRPr="0074323A">
        <w:t>) l'identité du nouvel élu et le </w:t>
      </w:r>
      <w:hyperlink r:id="rId16" w:tooltip="Nom de règne des papes" w:history="1">
        <w:r w:rsidRPr="0074323A">
          <w:rPr>
            <w:rStyle w:val="Lienhypertexte"/>
            <w:color w:val="auto"/>
            <w:u w:val="none"/>
          </w:rPr>
          <w:t>nom de règne</w:t>
        </w:r>
      </w:hyperlink>
      <w:r w:rsidRPr="0074323A">
        <w:t> qu'il s'est choisi</w:t>
      </w:r>
      <w:hyperlink r:id="rId17" w:anchor="cite_note-1" w:history="1">
        <w:r w:rsidRPr="0074323A">
          <w:rPr>
            <w:rStyle w:val="Lienhypertexte"/>
            <w:color w:val="auto"/>
            <w:u w:val="none"/>
            <w:vertAlign w:val="superscript"/>
          </w:rPr>
          <w:t>[1]</w:t>
        </w:r>
      </w:hyperlink>
      <w:r w:rsidRPr="0074323A">
        <w:t>.</w:t>
      </w:r>
    </w:p>
    <w:sectPr w:rsidR="00AC2A68" w:rsidSect="00370CD6">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26B0B"/>
    <w:multiLevelType w:val="multilevel"/>
    <w:tmpl w:val="B876F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713912"/>
    <w:multiLevelType w:val="hybridMultilevel"/>
    <w:tmpl w:val="04D830F6"/>
    <w:lvl w:ilvl="0" w:tplc="C0C6E8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50788F"/>
    <w:multiLevelType w:val="hybridMultilevel"/>
    <w:tmpl w:val="A34AFA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23044863">
    <w:abstractNumId w:val="1"/>
  </w:num>
  <w:num w:numId="2" w16cid:durableId="989872417">
    <w:abstractNumId w:val="2"/>
  </w:num>
  <w:num w:numId="3" w16cid:durableId="91543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D6"/>
    <w:rsid w:val="00006693"/>
    <w:rsid w:val="0005746B"/>
    <w:rsid w:val="001D5F31"/>
    <w:rsid w:val="00314378"/>
    <w:rsid w:val="0032391A"/>
    <w:rsid w:val="00331F41"/>
    <w:rsid w:val="00370CD6"/>
    <w:rsid w:val="004C7D84"/>
    <w:rsid w:val="004D0B54"/>
    <w:rsid w:val="00686D67"/>
    <w:rsid w:val="006B0F54"/>
    <w:rsid w:val="0074323A"/>
    <w:rsid w:val="007C6BD5"/>
    <w:rsid w:val="007D0CB9"/>
    <w:rsid w:val="007F4C97"/>
    <w:rsid w:val="00895BE1"/>
    <w:rsid w:val="008E6BCC"/>
    <w:rsid w:val="009071B7"/>
    <w:rsid w:val="00AC2A68"/>
    <w:rsid w:val="00B00EC9"/>
    <w:rsid w:val="00B22EB1"/>
    <w:rsid w:val="00B425DA"/>
    <w:rsid w:val="00CF0E1C"/>
    <w:rsid w:val="00F1741F"/>
    <w:rsid w:val="00F603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91EE"/>
  <w15:chartTrackingRefBased/>
  <w15:docId w15:val="{E8844493-4027-4CB9-853F-F9C2D536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70C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70C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70CD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70CD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70CD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70CD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70CD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70CD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70CD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0CD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70CD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70CD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70CD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70CD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70CD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70CD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70CD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70CD6"/>
    <w:rPr>
      <w:rFonts w:eastAsiaTheme="majorEastAsia" w:cstheme="majorBidi"/>
      <w:color w:val="272727" w:themeColor="text1" w:themeTint="D8"/>
    </w:rPr>
  </w:style>
  <w:style w:type="paragraph" w:styleId="Titre">
    <w:name w:val="Title"/>
    <w:basedOn w:val="Normal"/>
    <w:next w:val="Normal"/>
    <w:link w:val="TitreCar"/>
    <w:uiPriority w:val="10"/>
    <w:qFormat/>
    <w:rsid w:val="00370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70CD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70CD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70CD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70CD6"/>
    <w:pPr>
      <w:spacing w:before="160"/>
      <w:jc w:val="center"/>
    </w:pPr>
    <w:rPr>
      <w:i/>
      <w:iCs/>
      <w:color w:val="404040" w:themeColor="text1" w:themeTint="BF"/>
    </w:rPr>
  </w:style>
  <w:style w:type="character" w:customStyle="1" w:styleId="CitationCar">
    <w:name w:val="Citation Car"/>
    <w:basedOn w:val="Policepardfaut"/>
    <w:link w:val="Citation"/>
    <w:uiPriority w:val="29"/>
    <w:rsid w:val="00370CD6"/>
    <w:rPr>
      <w:i/>
      <w:iCs/>
      <w:color w:val="404040" w:themeColor="text1" w:themeTint="BF"/>
    </w:rPr>
  </w:style>
  <w:style w:type="paragraph" w:styleId="Paragraphedeliste">
    <w:name w:val="List Paragraph"/>
    <w:basedOn w:val="Normal"/>
    <w:uiPriority w:val="34"/>
    <w:qFormat/>
    <w:rsid w:val="00370CD6"/>
    <w:pPr>
      <w:ind w:left="720"/>
      <w:contextualSpacing/>
    </w:pPr>
  </w:style>
  <w:style w:type="character" w:styleId="Accentuationintense">
    <w:name w:val="Intense Emphasis"/>
    <w:basedOn w:val="Policepardfaut"/>
    <w:uiPriority w:val="21"/>
    <w:qFormat/>
    <w:rsid w:val="00370CD6"/>
    <w:rPr>
      <w:i/>
      <w:iCs/>
      <w:color w:val="2F5496" w:themeColor="accent1" w:themeShade="BF"/>
    </w:rPr>
  </w:style>
  <w:style w:type="paragraph" w:styleId="Citationintense">
    <w:name w:val="Intense Quote"/>
    <w:basedOn w:val="Normal"/>
    <w:next w:val="Normal"/>
    <w:link w:val="CitationintenseCar"/>
    <w:uiPriority w:val="30"/>
    <w:qFormat/>
    <w:rsid w:val="00370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70CD6"/>
    <w:rPr>
      <w:i/>
      <w:iCs/>
      <w:color w:val="2F5496" w:themeColor="accent1" w:themeShade="BF"/>
    </w:rPr>
  </w:style>
  <w:style w:type="character" w:styleId="Rfrenceintense">
    <w:name w:val="Intense Reference"/>
    <w:basedOn w:val="Policepardfaut"/>
    <w:uiPriority w:val="32"/>
    <w:qFormat/>
    <w:rsid w:val="00370CD6"/>
    <w:rPr>
      <w:b/>
      <w:bCs/>
      <w:smallCaps/>
      <w:color w:val="2F5496" w:themeColor="accent1" w:themeShade="BF"/>
      <w:spacing w:val="5"/>
    </w:rPr>
  </w:style>
  <w:style w:type="character" w:styleId="Lienhypertexte">
    <w:name w:val="Hyperlink"/>
    <w:basedOn w:val="Policepardfaut"/>
    <w:uiPriority w:val="99"/>
    <w:unhideWhenUsed/>
    <w:rsid w:val="00370CD6"/>
    <w:rPr>
      <w:color w:val="0563C1" w:themeColor="hyperlink"/>
      <w:u w:val="single"/>
    </w:rPr>
  </w:style>
  <w:style w:type="character" w:styleId="Mentionnonrsolue">
    <w:name w:val="Unresolved Mention"/>
    <w:basedOn w:val="Policepardfaut"/>
    <w:uiPriority w:val="99"/>
    <w:semiHidden/>
    <w:unhideWhenUsed/>
    <w:rsid w:val="00370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09384">
      <w:bodyDiv w:val="1"/>
      <w:marLeft w:val="0"/>
      <w:marRight w:val="0"/>
      <w:marTop w:val="0"/>
      <w:marBottom w:val="0"/>
      <w:divBdr>
        <w:top w:val="none" w:sz="0" w:space="0" w:color="auto"/>
        <w:left w:val="none" w:sz="0" w:space="0" w:color="auto"/>
        <w:bottom w:val="none" w:sz="0" w:space="0" w:color="auto"/>
        <w:right w:val="none" w:sz="0" w:space="0" w:color="auto"/>
      </w:divBdr>
    </w:div>
    <w:div w:id="311298909">
      <w:bodyDiv w:val="1"/>
      <w:marLeft w:val="0"/>
      <w:marRight w:val="0"/>
      <w:marTop w:val="0"/>
      <w:marBottom w:val="0"/>
      <w:divBdr>
        <w:top w:val="none" w:sz="0" w:space="0" w:color="auto"/>
        <w:left w:val="none" w:sz="0" w:space="0" w:color="auto"/>
        <w:bottom w:val="none" w:sz="0" w:space="0" w:color="auto"/>
        <w:right w:val="none" w:sz="0" w:space="0" w:color="auto"/>
      </w:divBdr>
      <w:divsChild>
        <w:div w:id="1390105086">
          <w:marLeft w:val="0"/>
          <w:marRight w:val="0"/>
          <w:marTop w:val="60"/>
          <w:marBottom w:val="60"/>
          <w:divBdr>
            <w:top w:val="none" w:sz="0" w:space="0" w:color="auto"/>
            <w:left w:val="none" w:sz="0" w:space="0" w:color="auto"/>
            <w:bottom w:val="dotted" w:sz="4" w:space="0" w:color="A2A9B1"/>
            <w:right w:val="none" w:sz="0" w:space="0" w:color="auto"/>
          </w:divBdr>
        </w:div>
        <w:div w:id="1877153200">
          <w:marLeft w:val="480"/>
          <w:marRight w:val="0"/>
          <w:marTop w:val="72"/>
          <w:marBottom w:val="168"/>
          <w:divBdr>
            <w:top w:val="single" w:sz="6" w:space="2" w:color="E7E7E7"/>
            <w:left w:val="single" w:sz="2" w:space="0" w:color="E7E7E7"/>
            <w:bottom w:val="single" w:sz="6" w:space="4" w:color="E7E7E7"/>
            <w:right w:val="single" w:sz="2" w:space="6" w:color="E7E7E7"/>
          </w:divBdr>
          <w:divsChild>
            <w:div w:id="19286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1313">
      <w:bodyDiv w:val="1"/>
      <w:marLeft w:val="0"/>
      <w:marRight w:val="0"/>
      <w:marTop w:val="0"/>
      <w:marBottom w:val="0"/>
      <w:divBdr>
        <w:top w:val="none" w:sz="0" w:space="0" w:color="auto"/>
        <w:left w:val="none" w:sz="0" w:space="0" w:color="auto"/>
        <w:bottom w:val="none" w:sz="0" w:space="0" w:color="auto"/>
        <w:right w:val="none" w:sz="0" w:space="0" w:color="auto"/>
      </w:divBdr>
    </w:div>
    <w:div w:id="574625893">
      <w:bodyDiv w:val="1"/>
      <w:marLeft w:val="0"/>
      <w:marRight w:val="0"/>
      <w:marTop w:val="0"/>
      <w:marBottom w:val="0"/>
      <w:divBdr>
        <w:top w:val="none" w:sz="0" w:space="0" w:color="auto"/>
        <w:left w:val="none" w:sz="0" w:space="0" w:color="auto"/>
        <w:bottom w:val="none" w:sz="0" w:space="0" w:color="auto"/>
        <w:right w:val="none" w:sz="0" w:space="0" w:color="auto"/>
      </w:divBdr>
    </w:div>
    <w:div w:id="732898510">
      <w:bodyDiv w:val="1"/>
      <w:marLeft w:val="0"/>
      <w:marRight w:val="0"/>
      <w:marTop w:val="0"/>
      <w:marBottom w:val="0"/>
      <w:divBdr>
        <w:top w:val="none" w:sz="0" w:space="0" w:color="auto"/>
        <w:left w:val="none" w:sz="0" w:space="0" w:color="auto"/>
        <w:bottom w:val="none" w:sz="0" w:space="0" w:color="auto"/>
        <w:right w:val="none" w:sz="0" w:space="0" w:color="auto"/>
      </w:divBdr>
      <w:divsChild>
        <w:div w:id="1391802398">
          <w:marLeft w:val="0"/>
          <w:marRight w:val="0"/>
          <w:marTop w:val="0"/>
          <w:marBottom w:val="0"/>
          <w:divBdr>
            <w:top w:val="none" w:sz="0" w:space="0" w:color="auto"/>
            <w:left w:val="none" w:sz="0" w:space="0" w:color="auto"/>
            <w:bottom w:val="none" w:sz="0" w:space="0" w:color="auto"/>
            <w:right w:val="none" w:sz="0" w:space="0" w:color="auto"/>
          </w:divBdr>
        </w:div>
        <w:div w:id="1736465449">
          <w:marLeft w:val="0"/>
          <w:marRight w:val="0"/>
          <w:marTop w:val="0"/>
          <w:marBottom w:val="0"/>
          <w:divBdr>
            <w:top w:val="none" w:sz="0" w:space="0" w:color="auto"/>
            <w:left w:val="none" w:sz="0" w:space="0" w:color="auto"/>
            <w:bottom w:val="none" w:sz="0" w:space="0" w:color="auto"/>
            <w:right w:val="none" w:sz="0" w:space="0" w:color="auto"/>
          </w:divBdr>
        </w:div>
      </w:divsChild>
    </w:div>
    <w:div w:id="970213185">
      <w:bodyDiv w:val="1"/>
      <w:marLeft w:val="0"/>
      <w:marRight w:val="0"/>
      <w:marTop w:val="0"/>
      <w:marBottom w:val="0"/>
      <w:divBdr>
        <w:top w:val="none" w:sz="0" w:space="0" w:color="auto"/>
        <w:left w:val="none" w:sz="0" w:space="0" w:color="auto"/>
        <w:bottom w:val="none" w:sz="0" w:space="0" w:color="auto"/>
        <w:right w:val="none" w:sz="0" w:space="0" w:color="auto"/>
      </w:divBdr>
    </w:div>
    <w:div w:id="1411541971">
      <w:bodyDiv w:val="1"/>
      <w:marLeft w:val="0"/>
      <w:marRight w:val="0"/>
      <w:marTop w:val="0"/>
      <w:marBottom w:val="0"/>
      <w:divBdr>
        <w:top w:val="none" w:sz="0" w:space="0" w:color="auto"/>
        <w:left w:val="none" w:sz="0" w:space="0" w:color="auto"/>
        <w:bottom w:val="none" w:sz="0" w:space="0" w:color="auto"/>
        <w:right w:val="none" w:sz="0" w:space="0" w:color="auto"/>
      </w:divBdr>
    </w:div>
    <w:div w:id="1489980259">
      <w:bodyDiv w:val="1"/>
      <w:marLeft w:val="0"/>
      <w:marRight w:val="0"/>
      <w:marTop w:val="0"/>
      <w:marBottom w:val="0"/>
      <w:divBdr>
        <w:top w:val="none" w:sz="0" w:space="0" w:color="auto"/>
        <w:left w:val="none" w:sz="0" w:space="0" w:color="auto"/>
        <w:bottom w:val="none" w:sz="0" w:space="0" w:color="auto"/>
        <w:right w:val="none" w:sz="0" w:space="0" w:color="auto"/>
      </w:divBdr>
      <w:divsChild>
        <w:div w:id="580483695">
          <w:marLeft w:val="0"/>
          <w:marRight w:val="0"/>
          <w:marTop w:val="0"/>
          <w:marBottom w:val="0"/>
          <w:divBdr>
            <w:top w:val="none" w:sz="0" w:space="0" w:color="auto"/>
            <w:left w:val="none" w:sz="0" w:space="0" w:color="auto"/>
            <w:bottom w:val="none" w:sz="0" w:space="0" w:color="auto"/>
            <w:right w:val="none" w:sz="0" w:space="0" w:color="auto"/>
          </w:divBdr>
        </w:div>
        <w:div w:id="739719087">
          <w:marLeft w:val="0"/>
          <w:marRight w:val="0"/>
          <w:marTop w:val="0"/>
          <w:marBottom w:val="0"/>
          <w:divBdr>
            <w:top w:val="none" w:sz="0" w:space="0" w:color="auto"/>
            <w:left w:val="none" w:sz="0" w:space="0" w:color="auto"/>
            <w:bottom w:val="none" w:sz="0" w:space="0" w:color="auto"/>
            <w:right w:val="none" w:sz="0" w:space="0" w:color="auto"/>
          </w:divBdr>
        </w:div>
      </w:divsChild>
    </w:div>
    <w:div w:id="2015494190">
      <w:bodyDiv w:val="1"/>
      <w:marLeft w:val="0"/>
      <w:marRight w:val="0"/>
      <w:marTop w:val="0"/>
      <w:marBottom w:val="0"/>
      <w:divBdr>
        <w:top w:val="none" w:sz="0" w:space="0" w:color="auto"/>
        <w:left w:val="none" w:sz="0" w:space="0" w:color="auto"/>
        <w:bottom w:val="none" w:sz="0" w:space="0" w:color="auto"/>
        <w:right w:val="none" w:sz="0" w:space="0" w:color="auto"/>
      </w:divBdr>
      <w:divsChild>
        <w:div w:id="614481468">
          <w:marLeft w:val="0"/>
          <w:marRight w:val="0"/>
          <w:marTop w:val="60"/>
          <w:marBottom w:val="60"/>
          <w:divBdr>
            <w:top w:val="none" w:sz="0" w:space="0" w:color="auto"/>
            <w:left w:val="none" w:sz="0" w:space="0" w:color="auto"/>
            <w:bottom w:val="dotted" w:sz="4" w:space="0" w:color="A2A9B1"/>
            <w:right w:val="none" w:sz="0" w:space="0" w:color="auto"/>
          </w:divBdr>
        </w:div>
        <w:div w:id="1441755254">
          <w:marLeft w:val="480"/>
          <w:marRight w:val="0"/>
          <w:marTop w:val="72"/>
          <w:marBottom w:val="168"/>
          <w:divBdr>
            <w:top w:val="single" w:sz="6" w:space="2" w:color="E7E7E7"/>
            <w:left w:val="single" w:sz="2" w:space="0" w:color="E7E7E7"/>
            <w:bottom w:val="single" w:sz="6" w:space="4" w:color="E7E7E7"/>
            <w:right w:val="single" w:sz="2" w:space="6" w:color="E7E7E7"/>
          </w:divBdr>
          <w:divsChild>
            <w:div w:id="3100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atin" TargetMode="External"/><Relationship Id="rId13" Type="http://schemas.openxmlformats.org/officeDocument/2006/relationships/hyperlink" Target="https://fr.wikipedia.org/wiki/Basilique_Saint-Pier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pedia.org/wiki/Expression_latine" TargetMode="External"/><Relationship Id="rId12" Type="http://schemas.openxmlformats.org/officeDocument/2006/relationships/hyperlink" Target="https://fr.wikipedia.org/wiki/Balcon" TargetMode="External"/><Relationship Id="rId17" Type="http://schemas.openxmlformats.org/officeDocument/2006/relationships/hyperlink" Target="https://fr.wikipedia.org/wiki/Habemus_papam" TargetMode="External"/><Relationship Id="rId2" Type="http://schemas.openxmlformats.org/officeDocument/2006/relationships/styles" Target="styles.xml"/><Relationship Id="rId16" Type="http://schemas.openxmlformats.org/officeDocument/2006/relationships/hyperlink" Target="https://fr.wikipedia.org/wiki/Nom_de_r%C3%A8gne_des_papes" TargetMode="External"/><Relationship Id="rId1" Type="http://schemas.openxmlformats.org/officeDocument/2006/relationships/numbering" Target="numbering.xml"/><Relationship Id="rId6" Type="http://schemas.openxmlformats.org/officeDocument/2006/relationships/hyperlink" Target="https://www.vaticannews.va/fr/pape/news/2025-04/histoire-conclave-moyen-age-267-pape-sede-vacante-2025.html" TargetMode="External"/><Relationship Id="rId11" Type="http://schemas.openxmlformats.org/officeDocument/2006/relationships/hyperlink" Target="https://fr.wikipedia.org/wiki/Conclave" TargetMode="External"/><Relationship Id="rId5" Type="http://schemas.openxmlformats.org/officeDocument/2006/relationships/hyperlink" Target="https://fr.wikipedia.org/wiki/Conclave" TargetMode="External"/><Relationship Id="rId15" Type="http://schemas.openxmlformats.org/officeDocument/2006/relationships/hyperlink" Target="https://fr.wikipedia.org/wiki/Urbi_et_orbi" TargetMode="External"/><Relationship Id="rId10" Type="http://schemas.openxmlformats.org/officeDocument/2006/relationships/hyperlink" Target="https://fr.wikipedia.org/wiki/Cardinal_protodiac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wikipedia.org/wiki/Pape" TargetMode="External"/><Relationship Id="rId14" Type="http://schemas.openxmlformats.org/officeDocument/2006/relationships/hyperlink" Target="https://fr.wikipedia.org/wiki/Vatica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892</Words>
  <Characters>4907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2025-05-05T11:39:00Z</dcterms:created>
  <dcterms:modified xsi:type="dcterms:W3CDTF">2025-05-05T11:39:00Z</dcterms:modified>
</cp:coreProperties>
</file>